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0BCC4" w14:textId="77777777" w:rsidR="00AB5536" w:rsidRPr="008340A4" w:rsidRDefault="00DD4FE9">
      <w:pPr>
        <w:rPr>
          <w:b/>
          <w:sz w:val="28"/>
          <w:szCs w:val="28"/>
        </w:rPr>
      </w:pPr>
      <w:r w:rsidRPr="008340A4">
        <w:rPr>
          <w:b/>
          <w:sz w:val="28"/>
          <w:szCs w:val="28"/>
        </w:rPr>
        <w:t>24.05A</w:t>
      </w:r>
      <w:r w:rsidRPr="008340A4">
        <w:rPr>
          <w:b/>
          <w:sz w:val="28"/>
          <w:szCs w:val="28"/>
        </w:rPr>
        <w:tab/>
        <w:t>EXISTENCE OF CONDITION PRECEDENT</w:t>
      </w:r>
    </w:p>
    <w:p w14:paraId="2FC6A20A" w14:textId="77777777" w:rsidR="00AB5536" w:rsidRPr="008340A4" w:rsidRDefault="00AB5536">
      <w:pPr>
        <w:spacing w:line="360" w:lineRule="auto"/>
        <w:jc w:val="both"/>
        <w:rPr>
          <w:sz w:val="28"/>
          <w:szCs w:val="28"/>
        </w:rPr>
      </w:pPr>
    </w:p>
    <w:p w14:paraId="1798F4F1" w14:textId="76CE6C95" w:rsidR="00AB5536" w:rsidRPr="008340A4" w:rsidRDefault="00490473" w:rsidP="00021924">
      <w:pPr>
        <w:spacing w:line="360" w:lineRule="auto"/>
        <w:jc w:val="both"/>
        <w:rPr>
          <w:sz w:val="28"/>
          <w:szCs w:val="28"/>
        </w:rPr>
      </w:pPr>
      <w:r w:rsidRPr="008340A4">
        <w:rPr>
          <w:sz w:val="28"/>
          <w:szCs w:val="28"/>
        </w:rPr>
        <w:t>[D</w:t>
      </w:r>
      <w:r w:rsidR="00DD4FE9" w:rsidRPr="008340A4">
        <w:rPr>
          <w:sz w:val="28"/>
          <w:szCs w:val="28"/>
        </w:rPr>
        <w:t>efendant</w:t>
      </w:r>
      <w:r w:rsidR="00A444BD" w:rsidRPr="008340A4">
        <w:rPr>
          <w:sz w:val="28"/>
          <w:szCs w:val="28"/>
        </w:rPr>
        <w:t>]</w:t>
      </w:r>
      <w:r w:rsidR="00DD4FE9" w:rsidRPr="008340A4">
        <w:rPr>
          <w:sz w:val="28"/>
          <w:szCs w:val="28"/>
        </w:rPr>
        <w:t xml:space="preserve"> claims that </w:t>
      </w:r>
      <w:r w:rsidRPr="008340A4">
        <w:rPr>
          <w:sz w:val="28"/>
          <w:szCs w:val="28"/>
        </w:rPr>
        <w:t>[</w:t>
      </w:r>
      <w:r w:rsidR="00DD4FE9" w:rsidRPr="008340A4">
        <w:rPr>
          <w:sz w:val="28"/>
          <w:szCs w:val="28"/>
        </w:rPr>
        <w:t>plaintiff</w:t>
      </w:r>
      <w:r w:rsidRPr="008340A4">
        <w:rPr>
          <w:sz w:val="28"/>
          <w:szCs w:val="28"/>
        </w:rPr>
        <w:t>]</w:t>
      </w:r>
      <w:r w:rsidR="00DD4FE9" w:rsidRPr="008340A4">
        <w:rPr>
          <w:sz w:val="28"/>
          <w:szCs w:val="28"/>
        </w:rPr>
        <w:t xml:space="preserve"> and </w:t>
      </w:r>
      <w:r w:rsidRPr="008340A4">
        <w:rPr>
          <w:sz w:val="28"/>
          <w:szCs w:val="28"/>
        </w:rPr>
        <w:t>[</w:t>
      </w:r>
      <w:r w:rsidR="00DD4FE9" w:rsidRPr="008340A4">
        <w:rPr>
          <w:sz w:val="28"/>
          <w:szCs w:val="28"/>
        </w:rPr>
        <w:t>defendant</w:t>
      </w:r>
      <w:r w:rsidRPr="008340A4">
        <w:rPr>
          <w:sz w:val="28"/>
          <w:szCs w:val="28"/>
        </w:rPr>
        <w:t>]</w:t>
      </w:r>
      <w:r w:rsidR="00DD4FE9" w:rsidRPr="008340A4">
        <w:rPr>
          <w:sz w:val="28"/>
          <w:szCs w:val="28"/>
        </w:rPr>
        <w:t xml:space="preserve"> agreed that </w:t>
      </w:r>
      <w:r w:rsidRPr="008340A4">
        <w:rPr>
          <w:sz w:val="28"/>
          <w:szCs w:val="28"/>
        </w:rPr>
        <w:t>[</w:t>
      </w:r>
      <w:r w:rsidR="00DD4FE9" w:rsidRPr="008340A4">
        <w:rPr>
          <w:sz w:val="28"/>
          <w:szCs w:val="28"/>
        </w:rPr>
        <w:t>defendant</w:t>
      </w:r>
      <w:r w:rsidRPr="008340A4">
        <w:rPr>
          <w:sz w:val="28"/>
          <w:szCs w:val="28"/>
        </w:rPr>
        <w:t>]</w:t>
      </w:r>
      <w:r w:rsidR="00DD4FE9" w:rsidRPr="008340A4">
        <w:rPr>
          <w:sz w:val="28"/>
          <w:szCs w:val="28"/>
        </w:rPr>
        <w:t xml:space="preserve"> did not have to </w:t>
      </w:r>
      <w:r w:rsidRPr="008340A4">
        <w:rPr>
          <w:sz w:val="28"/>
          <w:szCs w:val="28"/>
        </w:rPr>
        <w:t xml:space="preserve">perform [his </w:t>
      </w:r>
      <w:proofErr w:type="spellStart"/>
      <w:r w:rsidRPr="008340A4">
        <w:rPr>
          <w:sz w:val="28"/>
          <w:szCs w:val="28"/>
        </w:rPr>
        <w:t>her</w:t>
      </w:r>
      <w:proofErr w:type="spellEnd"/>
      <w:r w:rsidRPr="008340A4">
        <w:rPr>
          <w:sz w:val="28"/>
          <w:szCs w:val="28"/>
        </w:rPr>
        <w:t xml:space="preserve"> its] obligations under their contract </w:t>
      </w:r>
      <w:r w:rsidR="00DD4FE9" w:rsidRPr="008340A4">
        <w:rPr>
          <w:sz w:val="28"/>
          <w:szCs w:val="28"/>
        </w:rPr>
        <w:t xml:space="preserve">unless </w:t>
      </w:r>
      <w:r w:rsidR="00D91CDF" w:rsidRPr="008340A4">
        <w:rPr>
          <w:sz w:val="28"/>
          <w:szCs w:val="28"/>
        </w:rPr>
        <w:t>[</w:t>
      </w:r>
      <w:r w:rsidR="00DD4FE9" w:rsidRPr="008340A4">
        <w:rPr>
          <w:sz w:val="28"/>
          <w:szCs w:val="28"/>
        </w:rPr>
        <w:t xml:space="preserve">insert </w:t>
      </w:r>
      <w:r w:rsidRPr="008340A4">
        <w:rPr>
          <w:sz w:val="28"/>
          <w:szCs w:val="28"/>
        </w:rPr>
        <w:t xml:space="preserve">description of </w:t>
      </w:r>
      <w:r w:rsidR="00472468" w:rsidRPr="008340A4">
        <w:rPr>
          <w:sz w:val="28"/>
          <w:szCs w:val="28"/>
        </w:rPr>
        <w:t xml:space="preserve">event alleged to constitute a </w:t>
      </w:r>
      <w:r w:rsidR="00DD4FE9" w:rsidRPr="008340A4">
        <w:rPr>
          <w:sz w:val="28"/>
          <w:szCs w:val="28"/>
        </w:rPr>
        <w:t>condition precedent</w:t>
      </w:r>
      <w:r w:rsidR="00D91CDF" w:rsidRPr="008340A4">
        <w:rPr>
          <w:sz w:val="28"/>
          <w:szCs w:val="28"/>
        </w:rPr>
        <w:t>]</w:t>
      </w:r>
      <w:r w:rsidR="00DD4FE9" w:rsidRPr="008340A4">
        <w:rPr>
          <w:sz w:val="28"/>
          <w:szCs w:val="28"/>
        </w:rPr>
        <w:t xml:space="preserve">. </w:t>
      </w:r>
      <w:r w:rsidR="00714D66" w:rsidRPr="008340A4">
        <w:rPr>
          <w:sz w:val="28"/>
          <w:szCs w:val="28"/>
        </w:rPr>
        <w:t xml:space="preserve"> </w:t>
      </w:r>
      <w:r w:rsidRPr="008340A4">
        <w:rPr>
          <w:sz w:val="28"/>
          <w:szCs w:val="28"/>
        </w:rPr>
        <w:t>[P</w:t>
      </w:r>
      <w:r w:rsidR="00DD4FE9" w:rsidRPr="008340A4">
        <w:rPr>
          <w:sz w:val="28"/>
          <w:szCs w:val="28"/>
        </w:rPr>
        <w:t>laintiff</w:t>
      </w:r>
      <w:r w:rsidRPr="008340A4">
        <w:rPr>
          <w:sz w:val="28"/>
          <w:szCs w:val="28"/>
        </w:rPr>
        <w:t xml:space="preserve">] </w:t>
      </w:r>
      <w:r w:rsidR="00D91CDF" w:rsidRPr="008340A4">
        <w:rPr>
          <w:sz w:val="28"/>
          <w:szCs w:val="28"/>
        </w:rPr>
        <w:t>claims that th</w:t>
      </w:r>
      <w:r w:rsidR="00FE4DD8" w:rsidRPr="008340A4">
        <w:rPr>
          <w:sz w:val="28"/>
          <w:szCs w:val="28"/>
        </w:rPr>
        <w:t xml:space="preserve">e parties to the contract did not agree that [defendant’s] obligation to perform </w:t>
      </w:r>
      <w:r w:rsidR="00B738D8" w:rsidRPr="008340A4">
        <w:rPr>
          <w:sz w:val="28"/>
          <w:szCs w:val="28"/>
        </w:rPr>
        <w:t xml:space="preserve">was conditioned </w:t>
      </w:r>
      <w:r w:rsidR="00FE4DD8" w:rsidRPr="008340A4">
        <w:rPr>
          <w:sz w:val="28"/>
          <w:szCs w:val="28"/>
        </w:rPr>
        <w:t xml:space="preserve">upon </w:t>
      </w:r>
      <w:r w:rsidR="00B738D8" w:rsidRPr="008340A4">
        <w:rPr>
          <w:sz w:val="28"/>
          <w:szCs w:val="28"/>
        </w:rPr>
        <w:t xml:space="preserve">the occurrence of this event, </w:t>
      </w:r>
      <w:r w:rsidRPr="008340A4">
        <w:rPr>
          <w:sz w:val="28"/>
          <w:szCs w:val="28"/>
        </w:rPr>
        <w:t xml:space="preserve">and </w:t>
      </w:r>
      <w:r w:rsidR="00BD2957" w:rsidRPr="008340A4">
        <w:rPr>
          <w:sz w:val="28"/>
          <w:szCs w:val="28"/>
        </w:rPr>
        <w:t>as a result,</w:t>
      </w:r>
      <w:r w:rsidRPr="008340A4">
        <w:rPr>
          <w:sz w:val="28"/>
          <w:szCs w:val="28"/>
        </w:rPr>
        <w:t xml:space="preserve"> [defendant] was required to perform [his </w:t>
      </w:r>
      <w:proofErr w:type="spellStart"/>
      <w:r w:rsidRPr="008340A4">
        <w:rPr>
          <w:sz w:val="28"/>
          <w:szCs w:val="28"/>
        </w:rPr>
        <w:t>her</w:t>
      </w:r>
      <w:proofErr w:type="spellEnd"/>
      <w:r w:rsidRPr="008340A4">
        <w:rPr>
          <w:sz w:val="28"/>
          <w:szCs w:val="28"/>
        </w:rPr>
        <w:t xml:space="preserve"> its] obligation under the contract without regard to whether </w:t>
      </w:r>
      <w:r w:rsidR="00B738D8" w:rsidRPr="008340A4">
        <w:rPr>
          <w:sz w:val="28"/>
          <w:szCs w:val="28"/>
        </w:rPr>
        <w:t xml:space="preserve">the event occurred. </w:t>
      </w:r>
    </w:p>
    <w:p w14:paraId="7FEC7E4B" w14:textId="2EB5EF85" w:rsidR="00AD276B" w:rsidRPr="008340A4" w:rsidRDefault="00AD276B" w:rsidP="00490473">
      <w:pPr>
        <w:spacing w:line="360" w:lineRule="auto"/>
        <w:rPr>
          <w:sz w:val="28"/>
          <w:szCs w:val="28"/>
        </w:rPr>
      </w:pPr>
    </w:p>
    <w:p w14:paraId="14B286EE" w14:textId="5C60A79E" w:rsidR="00AD276B" w:rsidRPr="008340A4" w:rsidRDefault="00AD276B" w:rsidP="00021924">
      <w:pPr>
        <w:spacing w:line="360" w:lineRule="auto"/>
        <w:jc w:val="both"/>
        <w:rPr>
          <w:sz w:val="28"/>
          <w:szCs w:val="28"/>
        </w:rPr>
      </w:pPr>
      <w:r w:rsidRPr="008340A4">
        <w:rPr>
          <w:sz w:val="28"/>
          <w:szCs w:val="28"/>
        </w:rPr>
        <w:t xml:space="preserve">The law requires that any agreement to make a party’s performance of </w:t>
      </w:r>
      <w:r w:rsidR="00F65F30" w:rsidRPr="008340A4">
        <w:rPr>
          <w:sz w:val="28"/>
          <w:szCs w:val="28"/>
        </w:rPr>
        <w:t>its</w:t>
      </w:r>
      <w:r w:rsidRPr="008340A4">
        <w:rPr>
          <w:sz w:val="28"/>
          <w:szCs w:val="28"/>
        </w:rPr>
        <w:t xml:space="preserve"> contractual </w:t>
      </w:r>
      <w:proofErr w:type="gramStart"/>
      <w:r w:rsidRPr="008340A4">
        <w:rPr>
          <w:sz w:val="28"/>
          <w:szCs w:val="28"/>
        </w:rPr>
        <w:t>obligation</w:t>
      </w:r>
      <w:r w:rsidR="00472468" w:rsidRPr="008340A4">
        <w:rPr>
          <w:sz w:val="28"/>
          <w:szCs w:val="28"/>
        </w:rPr>
        <w:t>s</w:t>
      </w:r>
      <w:proofErr w:type="gramEnd"/>
      <w:r w:rsidRPr="008340A4">
        <w:rPr>
          <w:sz w:val="28"/>
          <w:szCs w:val="28"/>
        </w:rPr>
        <w:t xml:space="preserve"> </w:t>
      </w:r>
      <w:r w:rsidR="00472468" w:rsidRPr="008340A4">
        <w:rPr>
          <w:sz w:val="28"/>
          <w:szCs w:val="28"/>
        </w:rPr>
        <w:t>dependent upon</w:t>
      </w:r>
      <w:r w:rsidRPr="008340A4">
        <w:rPr>
          <w:sz w:val="28"/>
          <w:szCs w:val="28"/>
        </w:rPr>
        <w:t xml:space="preserve"> the oc</w:t>
      </w:r>
      <w:r w:rsidR="00714D66" w:rsidRPr="008340A4">
        <w:rPr>
          <w:sz w:val="28"/>
          <w:szCs w:val="28"/>
        </w:rPr>
        <w:t>c</w:t>
      </w:r>
      <w:r w:rsidRPr="008340A4">
        <w:rPr>
          <w:sz w:val="28"/>
          <w:szCs w:val="28"/>
        </w:rPr>
        <w:t>urrence of an event</w:t>
      </w:r>
      <w:r w:rsidR="00714D66" w:rsidRPr="008340A4">
        <w:rPr>
          <w:sz w:val="28"/>
          <w:szCs w:val="28"/>
        </w:rPr>
        <w:t xml:space="preserve"> </w:t>
      </w:r>
      <w:r w:rsidRPr="008340A4">
        <w:rPr>
          <w:sz w:val="28"/>
          <w:szCs w:val="28"/>
        </w:rPr>
        <w:t>must be expressed in plain, unambig</w:t>
      </w:r>
      <w:r w:rsidR="00B738D8" w:rsidRPr="008340A4">
        <w:rPr>
          <w:sz w:val="28"/>
          <w:szCs w:val="28"/>
        </w:rPr>
        <w:t>u</w:t>
      </w:r>
      <w:r w:rsidRPr="008340A4">
        <w:rPr>
          <w:sz w:val="28"/>
          <w:szCs w:val="28"/>
        </w:rPr>
        <w:t xml:space="preserve">ous language, or </w:t>
      </w:r>
      <w:r w:rsidR="00472468" w:rsidRPr="008340A4">
        <w:rPr>
          <w:sz w:val="28"/>
          <w:szCs w:val="28"/>
        </w:rPr>
        <w:t xml:space="preserve">the agreement </w:t>
      </w:r>
      <w:r w:rsidRPr="008340A4">
        <w:rPr>
          <w:sz w:val="28"/>
          <w:szCs w:val="28"/>
        </w:rPr>
        <w:t>must arise by clear implication</w:t>
      </w:r>
      <w:r w:rsidR="00472468" w:rsidRPr="008340A4">
        <w:rPr>
          <w:sz w:val="28"/>
          <w:szCs w:val="28"/>
        </w:rPr>
        <w:t xml:space="preserve"> from the </w:t>
      </w:r>
      <w:r w:rsidR="00FF4C33" w:rsidRPr="008340A4">
        <w:rPr>
          <w:sz w:val="28"/>
          <w:szCs w:val="28"/>
        </w:rPr>
        <w:t xml:space="preserve">other </w:t>
      </w:r>
      <w:r w:rsidR="00472468" w:rsidRPr="008340A4">
        <w:rPr>
          <w:sz w:val="28"/>
          <w:szCs w:val="28"/>
        </w:rPr>
        <w:t xml:space="preserve">contract terms and the circumstances of the </w:t>
      </w:r>
      <w:r w:rsidR="00FF4C33" w:rsidRPr="008340A4">
        <w:rPr>
          <w:sz w:val="28"/>
          <w:szCs w:val="28"/>
        </w:rPr>
        <w:t>contract</w:t>
      </w:r>
      <w:r w:rsidRPr="008340A4">
        <w:rPr>
          <w:sz w:val="28"/>
          <w:szCs w:val="28"/>
        </w:rPr>
        <w:t xml:space="preserve">.  Otherwise, parties are required to perform their </w:t>
      </w:r>
      <w:r w:rsidR="00B738D8" w:rsidRPr="008340A4">
        <w:rPr>
          <w:sz w:val="28"/>
          <w:szCs w:val="28"/>
        </w:rPr>
        <w:t xml:space="preserve">obligations under the contract </w:t>
      </w:r>
      <w:r w:rsidRPr="008340A4">
        <w:rPr>
          <w:sz w:val="28"/>
          <w:szCs w:val="28"/>
        </w:rPr>
        <w:t xml:space="preserve">without regard to whether the event </w:t>
      </w:r>
      <w:r w:rsidR="00714D66" w:rsidRPr="008340A4">
        <w:rPr>
          <w:sz w:val="28"/>
          <w:szCs w:val="28"/>
        </w:rPr>
        <w:t>o</w:t>
      </w:r>
      <w:r w:rsidRPr="008340A4">
        <w:rPr>
          <w:sz w:val="28"/>
          <w:szCs w:val="28"/>
        </w:rPr>
        <w:t>ccurred</w:t>
      </w:r>
      <w:r w:rsidR="00237D4B" w:rsidRPr="008340A4">
        <w:rPr>
          <w:sz w:val="28"/>
          <w:szCs w:val="28"/>
        </w:rPr>
        <w:t>.</w:t>
      </w:r>
      <w:r w:rsidRPr="008340A4">
        <w:rPr>
          <w:sz w:val="28"/>
          <w:szCs w:val="28"/>
        </w:rPr>
        <w:t xml:space="preserve"> </w:t>
      </w:r>
    </w:p>
    <w:p w14:paraId="76B8DB7F" w14:textId="77777777" w:rsidR="00AB5536" w:rsidRPr="008340A4" w:rsidRDefault="00AB5536" w:rsidP="00490473">
      <w:pPr>
        <w:spacing w:line="360" w:lineRule="auto"/>
        <w:rPr>
          <w:sz w:val="28"/>
          <w:szCs w:val="28"/>
        </w:rPr>
      </w:pPr>
    </w:p>
    <w:p w14:paraId="7345E5A5" w14:textId="649457FF" w:rsidR="00237D4B" w:rsidRPr="008340A4" w:rsidRDefault="00FE4DD8" w:rsidP="00021924">
      <w:pPr>
        <w:spacing w:line="360" w:lineRule="auto"/>
        <w:jc w:val="both"/>
        <w:rPr>
          <w:sz w:val="28"/>
          <w:szCs w:val="28"/>
        </w:rPr>
      </w:pPr>
      <w:r w:rsidRPr="008340A4">
        <w:rPr>
          <w:sz w:val="28"/>
          <w:szCs w:val="28"/>
        </w:rPr>
        <w:t xml:space="preserve">If you decide that it is more likely true than not true that </w:t>
      </w:r>
      <w:r w:rsidR="007C078F" w:rsidRPr="008340A4">
        <w:rPr>
          <w:sz w:val="28"/>
          <w:szCs w:val="28"/>
        </w:rPr>
        <w:t>[plaintiff] and [defendant] agreed</w:t>
      </w:r>
      <w:r w:rsidR="00F34DAC" w:rsidRPr="008340A4">
        <w:rPr>
          <w:sz w:val="28"/>
          <w:szCs w:val="28"/>
        </w:rPr>
        <w:t>, through clear and unambig</w:t>
      </w:r>
      <w:r w:rsidR="00F65F30" w:rsidRPr="008340A4">
        <w:rPr>
          <w:sz w:val="28"/>
          <w:szCs w:val="28"/>
        </w:rPr>
        <w:t>u</w:t>
      </w:r>
      <w:r w:rsidR="00F34DAC" w:rsidRPr="008340A4">
        <w:rPr>
          <w:sz w:val="28"/>
          <w:szCs w:val="28"/>
        </w:rPr>
        <w:t>ous language or by clear implication</w:t>
      </w:r>
      <w:r w:rsidR="00BD2957" w:rsidRPr="008340A4">
        <w:rPr>
          <w:sz w:val="28"/>
          <w:szCs w:val="28"/>
        </w:rPr>
        <w:t>,</w:t>
      </w:r>
      <w:r w:rsidR="00B738D8" w:rsidRPr="008340A4">
        <w:rPr>
          <w:sz w:val="28"/>
          <w:szCs w:val="28"/>
        </w:rPr>
        <w:t xml:space="preserve"> </w:t>
      </w:r>
      <w:r w:rsidR="007C078F" w:rsidRPr="008340A4">
        <w:rPr>
          <w:sz w:val="28"/>
          <w:szCs w:val="28"/>
        </w:rPr>
        <w:t>that [defendant] w</w:t>
      </w:r>
      <w:r w:rsidR="00B738D8" w:rsidRPr="008340A4">
        <w:rPr>
          <w:sz w:val="28"/>
          <w:szCs w:val="28"/>
        </w:rPr>
        <w:t xml:space="preserve">as not required </w:t>
      </w:r>
      <w:r w:rsidR="007C078F" w:rsidRPr="008340A4">
        <w:rPr>
          <w:sz w:val="28"/>
          <w:szCs w:val="28"/>
        </w:rPr>
        <w:t xml:space="preserve">to perform </w:t>
      </w:r>
      <w:r w:rsidR="00021924" w:rsidRPr="008340A4">
        <w:rPr>
          <w:sz w:val="28"/>
          <w:szCs w:val="28"/>
        </w:rPr>
        <w:t xml:space="preserve">[his </w:t>
      </w:r>
      <w:proofErr w:type="spellStart"/>
      <w:r w:rsidR="00021924" w:rsidRPr="008340A4">
        <w:rPr>
          <w:sz w:val="28"/>
          <w:szCs w:val="28"/>
        </w:rPr>
        <w:t>her</w:t>
      </w:r>
      <w:proofErr w:type="spellEnd"/>
      <w:r w:rsidR="00021924" w:rsidRPr="008340A4">
        <w:rPr>
          <w:sz w:val="28"/>
          <w:szCs w:val="28"/>
        </w:rPr>
        <w:t xml:space="preserve"> its] </w:t>
      </w:r>
      <w:r w:rsidR="007C078F" w:rsidRPr="008340A4">
        <w:rPr>
          <w:sz w:val="28"/>
          <w:szCs w:val="28"/>
        </w:rPr>
        <w:t xml:space="preserve">obligations under the contract unless [describe the claimed condition precedent], your verdict must be in favor of [defendant].  </w:t>
      </w:r>
    </w:p>
    <w:p w14:paraId="06CAEDFC" w14:textId="77777777" w:rsidR="00237D4B" w:rsidRPr="008340A4" w:rsidRDefault="00237D4B" w:rsidP="00490473">
      <w:pPr>
        <w:spacing w:line="360" w:lineRule="auto"/>
        <w:rPr>
          <w:sz w:val="28"/>
          <w:szCs w:val="28"/>
        </w:rPr>
      </w:pPr>
    </w:p>
    <w:p w14:paraId="46F1623D" w14:textId="77777777" w:rsidR="00237D4B" w:rsidRPr="008340A4" w:rsidRDefault="00DD4FE9" w:rsidP="00490473">
      <w:pPr>
        <w:spacing w:line="360" w:lineRule="auto"/>
        <w:rPr>
          <w:sz w:val="28"/>
          <w:szCs w:val="28"/>
        </w:rPr>
      </w:pPr>
      <w:r w:rsidRPr="008340A4">
        <w:rPr>
          <w:sz w:val="28"/>
          <w:szCs w:val="28"/>
        </w:rPr>
        <w:t xml:space="preserve">Otherwise, </w:t>
      </w:r>
    </w:p>
    <w:p w14:paraId="3A1D0683" w14:textId="068FA743" w:rsidR="00237D4B" w:rsidRPr="008340A4" w:rsidRDefault="00DD4FE9" w:rsidP="00021924">
      <w:pPr>
        <w:spacing w:line="360" w:lineRule="auto"/>
        <w:jc w:val="both"/>
        <w:rPr>
          <w:sz w:val="28"/>
          <w:szCs w:val="28"/>
        </w:rPr>
      </w:pPr>
      <w:r w:rsidRPr="008340A4">
        <w:rPr>
          <w:sz w:val="28"/>
          <w:szCs w:val="28"/>
        </w:rPr>
        <w:t xml:space="preserve">[you must return a verdict for </w:t>
      </w:r>
      <w:r w:rsidR="009C49A5" w:rsidRPr="008340A4">
        <w:rPr>
          <w:sz w:val="28"/>
          <w:szCs w:val="28"/>
        </w:rPr>
        <w:t>[</w:t>
      </w:r>
      <w:r w:rsidRPr="008340A4">
        <w:rPr>
          <w:sz w:val="28"/>
          <w:szCs w:val="28"/>
        </w:rPr>
        <w:t>plaintiff</w:t>
      </w:r>
      <w:r w:rsidR="007C078F" w:rsidRPr="008340A4">
        <w:rPr>
          <w:sz w:val="28"/>
          <w:szCs w:val="28"/>
        </w:rPr>
        <w:t>]</w:t>
      </w:r>
      <w:r w:rsidR="009C49A5" w:rsidRPr="008340A4">
        <w:rPr>
          <w:sz w:val="28"/>
          <w:szCs w:val="28"/>
        </w:rPr>
        <w:t xml:space="preserve"> </w:t>
      </w:r>
      <w:r w:rsidRPr="008340A4">
        <w:rPr>
          <w:sz w:val="28"/>
          <w:szCs w:val="28"/>
        </w:rPr>
        <w:t xml:space="preserve">and decide the amount of </w:t>
      </w:r>
      <w:r w:rsidR="007C078F" w:rsidRPr="008340A4">
        <w:rPr>
          <w:sz w:val="28"/>
          <w:szCs w:val="28"/>
        </w:rPr>
        <w:t xml:space="preserve">[his </w:t>
      </w:r>
      <w:proofErr w:type="spellStart"/>
      <w:r w:rsidR="007C078F" w:rsidRPr="008340A4">
        <w:rPr>
          <w:sz w:val="28"/>
          <w:szCs w:val="28"/>
        </w:rPr>
        <w:t>her</w:t>
      </w:r>
      <w:proofErr w:type="spellEnd"/>
      <w:r w:rsidR="007C078F" w:rsidRPr="008340A4">
        <w:rPr>
          <w:sz w:val="28"/>
          <w:szCs w:val="28"/>
        </w:rPr>
        <w:t xml:space="preserve"> its] </w:t>
      </w:r>
      <w:r w:rsidRPr="008340A4">
        <w:rPr>
          <w:sz w:val="28"/>
          <w:szCs w:val="28"/>
        </w:rPr>
        <w:t xml:space="preserve">damages] </w:t>
      </w:r>
    </w:p>
    <w:p w14:paraId="50105662" w14:textId="27250F80" w:rsidR="00237D4B" w:rsidRPr="008340A4" w:rsidRDefault="00237D4B" w:rsidP="00490473">
      <w:pPr>
        <w:spacing w:line="360" w:lineRule="auto"/>
        <w:rPr>
          <w:sz w:val="28"/>
          <w:szCs w:val="28"/>
        </w:rPr>
      </w:pPr>
      <w:r w:rsidRPr="008340A4">
        <w:rPr>
          <w:sz w:val="28"/>
          <w:szCs w:val="28"/>
        </w:rPr>
        <w:t>[OR]</w:t>
      </w:r>
    </w:p>
    <w:p w14:paraId="2CC99851" w14:textId="3552874B" w:rsidR="00AB5536" w:rsidRPr="008340A4" w:rsidRDefault="009C49A5" w:rsidP="00021924">
      <w:pPr>
        <w:spacing w:line="360" w:lineRule="auto"/>
        <w:jc w:val="both"/>
        <w:rPr>
          <w:sz w:val="28"/>
          <w:szCs w:val="28"/>
        </w:rPr>
      </w:pPr>
      <w:r w:rsidRPr="008340A4">
        <w:rPr>
          <w:sz w:val="28"/>
          <w:szCs w:val="28"/>
        </w:rPr>
        <w:lastRenderedPageBreak/>
        <w:t>[</w:t>
      </w:r>
      <w:r w:rsidR="00DD4FE9" w:rsidRPr="008340A4">
        <w:rPr>
          <w:sz w:val="28"/>
          <w:szCs w:val="28"/>
        </w:rPr>
        <w:t>[defendant</w:t>
      </w:r>
      <w:r w:rsidRPr="008340A4">
        <w:rPr>
          <w:sz w:val="28"/>
          <w:szCs w:val="28"/>
        </w:rPr>
        <w:t>]</w:t>
      </w:r>
      <w:r w:rsidR="00DD4FE9" w:rsidRPr="008340A4">
        <w:rPr>
          <w:sz w:val="28"/>
          <w:szCs w:val="28"/>
        </w:rPr>
        <w:t xml:space="preserve"> was required to </w:t>
      </w:r>
      <w:r w:rsidRPr="008340A4">
        <w:rPr>
          <w:sz w:val="28"/>
          <w:szCs w:val="28"/>
        </w:rPr>
        <w:t xml:space="preserve">perform [his </w:t>
      </w:r>
      <w:proofErr w:type="spellStart"/>
      <w:r w:rsidRPr="008340A4">
        <w:rPr>
          <w:sz w:val="28"/>
          <w:szCs w:val="28"/>
        </w:rPr>
        <w:t>her</w:t>
      </w:r>
      <w:proofErr w:type="spellEnd"/>
      <w:r w:rsidRPr="008340A4">
        <w:rPr>
          <w:sz w:val="28"/>
          <w:szCs w:val="28"/>
        </w:rPr>
        <w:t xml:space="preserve"> its] obligations under the contract,</w:t>
      </w:r>
      <w:r w:rsidR="00DD4FE9" w:rsidRPr="008340A4">
        <w:rPr>
          <w:sz w:val="28"/>
          <w:szCs w:val="28"/>
        </w:rPr>
        <w:t xml:space="preserve"> unless </w:t>
      </w:r>
      <w:r w:rsidRPr="008340A4">
        <w:rPr>
          <w:sz w:val="28"/>
          <w:szCs w:val="28"/>
        </w:rPr>
        <w:t xml:space="preserve">[he </w:t>
      </w:r>
      <w:proofErr w:type="spellStart"/>
      <w:r w:rsidRPr="008340A4">
        <w:rPr>
          <w:sz w:val="28"/>
          <w:szCs w:val="28"/>
        </w:rPr>
        <w:t>she</w:t>
      </w:r>
      <w:proofErr w:type="spellEnd"/>
      <w:r w:rsidRPr="008340A4">
        <w:rPr>
          <w:sz w:val="28"/>
          <w:szCs w:val="28"/>
        </w:rPr>
        <w:t xml:space="preserve"> it]</w:t>
      </w:r>
      <w:r w:rsidR="00DD4FE9" w:rsidRPr="008340A4">
        <w:rPr>
          <w:sz w:val="28"/>
          <w:szCs w:val="28"/>
        </w:rPr>
        <w:t xml:space="preserve"> is excused for a reason that I will explain in a moment].</w:t>
      </w:r>
    </w:p>
    <w:p w14:paraId="0B53FBC4" w14:textId="77777777" w:rsidR="00AB5536" w:rsidRPr="008340A4" w:rsidRDefault="00AB5536">
      <w:pPr>
        <w:spacing w:line="360" w:lineRule="auto"/>
        <w:jc w:val="both"/>
        <w:rPr>
          <w:sz w:val="28"/>
          <w:szCs w:val="28"/>
        </w:rPr>
      </w:pPr>
    </w:p>
    <w:p w14:paraId="2FEE3AF0" w14:textId="77777777" w:rsidR="00AB5536" w:rsidRPr="008340A4" w:rsidRDefault="00DD4FE9">
      <w:pPr>
        <w:tabs>
          <w:tab w:val="right" w:pos="9663"/>
        </w:tabs>
        <w:jc w:val="center"/>
        <w:rPr>
          <w:b/>
          <w:sz w:val="28"/>
          <w:szCs w:val="28"/>
          <w:u w:val="single"/>
        </w:rPr>
      </w:pPr>
      <w:r w:rsidRPr="008340A4">
        <w:rPr>
          <w:b/>
          <w:sz w:val="28"/>
          <w:szCs w:val="28"/>
          <w:u w:val="single"/>
        </w:rPr>
        <w:t>Use Note</w:t>
      </w:r>
    </w:p>
    <w:p w14:paraId="6157CD85" w14:textId="77777777" w:rsidR="00AB5536" w:rsidRPr="008340A4" w:rsidRDefault="00AB5536">
      <w:pPr>
        <w:rPr>
          <w:sz w:val="28"/>
          <w:szCs w:val="28"/>
        </w:rPr>
      </w:pPr>
    </w:p>
    <w:p w14:paraId="00745A56" w14:textId="4F72F7D9" w:rsidR="00AB5536" w:rsidRPr="008340A4" w:rsidRDefault="00DD4FE9">
      <w:pPr>
        <w:jc w:val="both"/>
        <w:rPr>
          <w:sz w:val="28"/>
          <w:szCs w:val="28"/>
        </w:rPr>
      </w:pPr>
      <w:r w:rsidRPr="008340A4">
        <w:rPr>
          <w:sz w:val="28"/>
          <w:szCs w:val="28"/>
        </w:rPr>
        <w:t xml:space="preserve">This instruction should be used when the defendant claims there was a condition precedent to the defendant's performance </w:t>
      </w:r>
      <w:r w:rsidRPr="008340A4">
        <w:rPr>
          <w:i/>
          <w:iCs/>
          <w:sz w:val="28"/>
          <w:szCs w:val="28"/>
        </w:rPr>
        <w:t>and the nonoccurrence of the condition is uncontested</w:t>
      </w:r>
      <w:r w:rsidRPr="008340A4">
        <w:rPr>
          <w:sz w:val="28"/>
          <w:szCs w:val="28"/>
        </w:rPr>
        <w:t xml:space="preserve">. </w:t>
      </w:r>
      <w:r w:rsidR="00A70C42" w:rsidRPr="008340A4">
        <w:rPr>
          <w:sz w:val="28"/>
          <w:szCs w:val="28"/>
        </w:rPr>
        <w:t xml:space="preserve"> </w:t>
      </w:r>
      <w:r w:rsidRPr="008340A4">
        <w:rPr>
          <w:sz w:val="28"/>
          <w:szCs w:val="28"/>
        </w:rPr>
        <w:t>When the occurrence of the condition is contested, Instruction 24.05C should be used instead of this instruction.</w:t>
      </w:r>
    </w:p>
    <w:p w14:paraId="0ABA41C1" w14:textId="77777777" w:rsidR="00AB5536" w:rsidRPr="008340A4" w:rsidRDefault="00AB5536">
      <w:pPr>
        <w:rPr>
          <w:sz w:val="28"/>
          <w:szCs w:val="28"/>
        </w:rPr>
      </w:pPr>
    </w:p>
    <w:p w14:paraId="2679388C" w14:textId="7B73A2CD" w:rsidR="00AB5536" w:rsidRPr="008340A4" w:rsidRDefault="00DD4FE9">
      <w:pPr>
        <w:jc w:val="both"/>
        <w:rPr>
          <w:sz w:val="28"/>
          <w:szCs w:val="28"/>
        </w:rPr>
      </w:pPr>
      <w:r w:rsidRPr="008340A4">
        <w:rPr>
          <w:sz w:val="28"/>
          <w:szCs w:val="28"/>
        </w:rPr>
        <w:t>If the plaintiff does not dispute that the term is a condition precedent, but claims it was gratuitously given after the original contract was made, i.e., a modification without consideration, then Instruction 24.02</w:t>
      </w:r>
      <w:r w:rsidR="00021924" w:rsidRPr="008340A4">
        <w:rPr>
          <w:sz w:val="28"/>
          <w:szCs w:val="28"/>
        </w:rPr>
        <w:t>,</w:t>
      </w:r>
      <w:r w:rsidRPr="008340A4">
        <w:rPr>
          <w:sz w:val="28"/>
          <w:szCs w:val="28"/>
        </w:rPr>
        <w:t xml:space="preserve"> on modification of a contract</w:t>
      </w:r>
      <w:r w:rsidR="00021924" w:rsidRPr="008340A4">
        <w:rPr>
          <w:sz w:val="28"/>
          <w:szCs w:val="28"/>
        </w:rPr>
        <w:t>,</w:t>
      </w:r>
      <w:r w:rsidRPr="008340A4">
        <w:rPr>
          <w:sz w:val="28"/>
          <w:szCs w:val="28"/>
        </w:rPr>
        <w:t xml:space="preserve"> should be used instead of this instruction.</w:t>
      </w:r>
    </w:p>
    <w:p w14:paraId="5A9C84CF" w14:textId="419FE4A6" w:rsidR="00AD02B7" w:rsidRPr="008340A4" w:rsidRDefault="00AD02B7">
      <w:pPr>
        <w:jc w:val="both"/>
        <w:rPr>
          <w:sz w:val="28"/>
          <w:szCs w:val="28"/>
        </w:rPr>
      </w:pPr>
    </w:p>
    <w:p w14:paraId="2E1379EA" w14:textId="37CBAF2E" w:rsidR="00AD02B7" w:rsidRPr="008340A4" w:rsidRDefault="00AD02B7" w:rsidP="00021924">
      <w:pPr>
        <w:jc w:val="both"/>
        <w:rPr>
          <w:sz w:val="28"/>
          <w:szCs w:val="28"/>
        </w:rPr>
      </w:pPr>
      <w:r w:rsidRPr="008340A4">
        <w:rPr>
          <w:sz w:val="28"/>
          <w:szCs w:val="28"/>
        </w:rPr>
        <w:t>In the final paragraph of the instruction, following the word “Otherwise,” use the first bracketed phrase if there are no affirmative defenses.  Use the second bracketed phrase if the jury must consider affirmative defenses.</w:t>
      </w:r>
    </w:p>
    <w:p w14:paraId="137B1104" w14:textId="77777777" w:rsidR="00AB5536" w:rsidRPr="008340A4" w:rsidRDefault="00AB5536">
      <w:pPr>
        <w:rPr>
          <w:sz w:val="28"/>
          <w:szCs w:val="28"/>
        </w:rPr>
      </w:pPr>
    </w:p>
    <w:p w14:paraId="7348807B" w14:textId="6975E2F7" w:rsidR="00AB5536" w:rsidRPr="008340A4" w:rsidRDefault="00DD4FE9">
      <w:pPr>
        <w:pStyle w:val="Heading1"/>
        <w:rPr>
          <w:rFonts w:ascii="Times New Roman" w:hAnsi="Times New Roman"/>
          <w:b/>
          <w:sz w:val="28"/>
          <w:szCs w:val="28"/>
        </w:rPr>
      </w:pPr>
      <w:r w:rsidRPr="008340A4">
        <w:rPr>
          <w:rFonts w:ascii="Times New Roman" w:hAnsi="Times New Roman"/>
          <w:b/>
          <w:sz w:val="28"/>
          <w:szCs w:val="28"/>
        </w:rPr>
        <w:t>Comment</w:t>
      </w:r>
    </w:p>
    <w:p w14:paraId="6A91195C" w14:textId="77777777" w:rsidR="00F65F30" w:rsidRPr="008340A4" w:rsidRDefault="00F65F30" w:rsidP="00621065">
      <w:pPr>
        <w:rPr>
          <w:sz w:val="28"/>
          <w:szCs w:val="28"/>
        </w:rPr>
      </w:pPr>
    </w:p>
    <w:p w14:paraId="3F75F5D1" w14:textId="7E2716A4" w:rsidR="00AB5536" w:rsidRPr="008340A4" w:rsidRDefault="00612966" w:rsidP="00021924">
      <w:pPr>
        <w:jc w:val="both"/>
        <w:rPr>
          <w:sz w:val="28"/>
          <w:szCs w:val="28"/>
        </w:rPr>
      </w:pPr>
      <w:r w:rsidRPr="008340A4">
        <w:rPr>
          <w:sz w:val="28"/>
          <w:szCs w:val="28"/>
        </w:rPr>
        <w:t xml:space="preserve">“A condition is an event, not certain to occur, which must occur, unless its non-occurrence is excused, before performance under a contract becomes due.”  </w:t>
      </w:r>
      <w:proofErr w:type="spellStart"/>
      <w:r w:rsidRPr="008340A4">
        <w:rPr>
          <w:i/>
          <w:iCs/>
          <w:sz w:val="28"/>
          <w:szCs w:val="28"/>
        </w:rPr>
        <w:t>Laybourn</w:t>
      </w:r>
      <w:proofErr w:type="spellEnd"/>
      <w:r w:rsidRPr="008340A4">
        <w:rPr>
          <w:i/>
          <w:iCs/>
          <w:sz w:val="28"/>
          <w:szCs w:val="28"/>
        </w:rPr>
        <w:t xml:space="preserve"> v. City of Wasilla</w:t>
      </w:r>
      <w:r w:rsidRPr="008340A4">
        <w:rPr>
          <w:sz w:val="28"/>
          <w:szCs w:val="28"/>
        </w:rPr>
        <w:t xml:space="preserve">, 362 P.3d 447, 453 (Alaska 2015); </w:t>
      </w:r>
      <w:r w:rsidRPr="008340A4">
        <w:rPr>
          <w:i/>
          <w:iCs/>
          <w:sz w:val="28"/>
          <w:szCs w:val="28"/>
        </w:rPr>
        <w:t xml:space="preserve">Jarvis v. </w:t>
      </w:r>
      <w:proofErr w:type="spellStart"/>
      <w:r w:rsidRPr="008340A4">
        <w:rPr>
          <w:i/>
          <w:iCs/>
          <w:sz w:val="28"/>
          <w:szCs w:val="28"/>
        </w:rPr>
        <w:t>Ensminger</w:t>
      </w:r>
      <w:proofErr w:type="spellEnd"/>
      <w:r w:rsidRPr="008340A4">
        <w:rPr>
          <w:sz w:val="28"/>
          <w:szCs w:val="28"/>
        </w:rPr>
        <w:t>, 134 P.3d 353, 358 (Alaska 2006).</w:t>
      </w:r>
    </w:p>
    <w:p w14:paraId="14EE86D9" w14:textId="77777777" w:rsidR="00612966" w:rsidRPr="008340A4" w:rsidRDefault="00612966">
      <w:pPr>
        <w:rPr>
          <w:sz w:val="28"/>
          <w:szCs w:val="28"/>
        </w:rPr>
      </w:pPr>
    </w:p>
    <w:p w14:paraId="2B643037" w14:textId="0D96EB09" w:rsidR="00AB5536" w:rsidRPr="008340A4" w:rsidRDefault="00DD4FE9">
      <w:pPr>
        <w:jc w:val="both"/>
        <w:rPr>
          <w:sz w:val="28"/>
          <w:szCs w:val="28"/>
        </w:rPr>
      </w:pPr>
      <w:r w:rsidRPr="008340A4">
        <w:rPr>
          <w:sz w:val="28"/>
          <w:szCs w:val="28"/>
        </w:rPr>
        <w:t xml:space="preserve">The party pleading the existence of any term in a contract, including a condition precedent, bears the burden of proving its existence.  A dispute as to whether the parties agreed to a condition may take one of two forms. </w:t>
      </w:r>
      <w:r w:rsidR="008340A4">
        <w:rPr>
          <w:sz w:val="28"/>
          <w:szCs w:val="28"/>
        </w:rPr>
        <w:t xml:space="preserve"> </w:t>
      </w:r>
      <w:r w:rsidRPr="008340A4">
        <w:rPr>
          <w:sz w:val="28"/>
          <w:szCs w:val="28"/>
        </w:rPr>
        <w:t xml:space="preserve">First, the parties may disagree as to whether </w:t>
      </w:r>
      <w:r w:rsidR="00621065" w:rsidRPr="008340A4">
        <w:rPr>
          <w:sz w:val="28"/>
          <w:szCs w:val="28"/>
        </w:rPr>
        <w:t xml:space="preserve">they reached </w:t>
      </w:r>
      <w:r w:rsidRPr="008340A4">
        <w:rPr>
          <w:sz w:val="28"/>
          <w:szCs w:val="28"/>
        </w:rPr>
        <w:t xml:space="preserve">any </w:t>
      </w:r>
      <w:r w:rsidR="00621065" w:rsidRPr="008340A4">
        <w:rPr>
          <w:sz w:val="28"/>
          <w:szCs w:val="28"/>
        </w:rPr>
        <w:t>agreement concerning</w:t>
      </w:r>
      <w:r w:rsidRPr="008340A4">
        <w:rPr>
          <w:sz w:val="28"/>
          <w:szCs w:val="28"/>
        </w:rPr>
        <w:t xml:space="preserve"> the alleged condition.  When the contract is oral, the existence of such a disputed term would normally constitute a jury question.  </w:t>
      </w:r>
      <w:r w:rsidRPr="008340A4">
        <w:rPr>
          <w:i/>
          <w:iCs/>
          <w:sz w:val="28"/>
          <w:szCs w:val="28"/>
        </w:rPr>
        <w:t xml:space="preserve">See, e.g., Curran v. </w:t>
      </w:r>
      <w:proofErr w:type="spellStart"/>
      <w:r w:rsidRPr="008340A4">
        <w:rPr>
          <w:i/>
          <w:iCs/>
          <w:sz w:val="28"/>
          <w:szCs w:val="28"/>
        </w:rPr>
        <w:t>Hastreiter</w:t>
      </w:r>
      <w:proofErr w:type="spellEnd"/>
      <w:r w:rsidRPr="008340A4">
        <w:rPr>
          <w:sz w:val="28"/>
          <w:szCs w:val="28"/>
        </w:rPr>
        <w:t xml:space="preserve">, 579 P.2d 524, 526 (Alaska 1978); </w:t>
      </w:r>
      <w:r w:rsidRPr="008340A4">
        <w:rPr>
          <w:i/>
          <w:iCs/>
          <w:sz w:val="28"/>
          <w:szCs w:val="28"/>
        </w:rPr>
        <w:t>B.B. &amp; S. Constr. Co. v. Stone</w:t>
      </w:r>
      <w:r w:rsidRPr="008340A4">
        <w:rPr>
          <w:sz w:val="28"/>
          <w:szCs w:val="28"/>
        </w:rPr>
        <w:t xml:space="preserve">, 535 P.2d 271, </w:t>
      </w:r>
      <w:r w:rsidR="00C3387B">
        <w:rPr>
          <w:sz w:val="28"/>
          <w:szCs w:val="28"/>
        </w:rPr>
        <w:t>2</w:t>
      </w:r>
      <w:bookmarkStart w:id="0" w:name="_GoBack"/>
      <w:bookmarkEnd w:id="0"/>
      <w:r w:rsidRPr="008340A4">
        <w:rPr>
          <w:sz w:val="28"/>
          <w:szCs w:val="28"/>
        </w:rPr>
        <w:t>73 (Alaska 1975).</w:t>
      </w:r>
    </w:p>
    <w:p w14:paraId="3D9A66ED" w14:textId="77777777" w:rsidR="00AB5536" w:rsidRPr="008340A4" w:rsidRDefault="00AB5536">
      <w:pPr>
        <w:rPr>
          <w:sz w:val="28"/>
          <w:szCs w:val="28"/>
        </w:rPr>
      </w:pPr>
    </w:p>
    <w:p w14:paraId="676B6DBC" w14:textId="2A68CD2B" w:rsidR="00AB5536" w:rsidRPr="008340A4" w:rsidRDefault="00DD4FE9">
      <w:pPr>
        <w:jc w:val="both"/>
        <w:rPr>
          <w:sz w:val="28"/>
          <w:szCs w:val="28"/>
        </w:rPr>
      </w:pPr>
      <w:r w:rsidRPr="008340A4">
        <w:rPr>
          <w:sz w:val="28"/>
          <w:szCs w:val="28"/>
        </w:rPr>
        <w:t xml:space="preserve">Second, </w:t>
      </w:r>
      <w:r w:rsidR="00621065" w:rsidRPr="008340A4">
        <w:rPr>
          <w:sz w:val="28"/>
          <w:szCs w:val="28"/>
        </w:rPr>
        <w:t xml:space="preserve">although </w:t>
      </w:r>
      <w:r w:rsidRPr="008340A4">
        <w:rPr>
          <w:sz w:val="28"/>
          <w:szCs w:val="28"/>
        </w:rPr>
        <w:t xml:space="preserve">the parties may agree as to the existence of a term, </w:t>
      </w:r>
      <w:r w:rsidR="00F372D3" w:rsidRPr="008340A4">
        <w:rPr>
          <w:sz w:val="28"/>
          <w:szCs w:val="28"/>
        </w:rPr>
        <w:t xml:space="preserve">they </w:t>
      </w:r>
      <w:r w:rsidRPr="008340A4">
        <w:rPr>
          <w:sz w:val="28"/>
          <w:szCs w:val="28"/>
        </w:rPr>
        <w:t xml:space="preserve">may disagree over whether it constitutes a condition precedent or merely a promise.  </w:t>
      </w:r>
      <w:r w:rsidR="00621065" w:rsidRPr="008340A4">
        <w:rPr>
          <w:sz w:val="28"/>
          <w:szCs w:val="28"/>
        </w:rPr>
        <w:t>In some instances, the court can resolve th</w:t>
      </w:r>
      <w:r w:rsidR="00237D4B" w:rsidRPr="008340A4">
        <w:rPr>
          <w:sz w:val="28"/>
          <w:szCs w:val="28"/>
        </w:rPr>
        <w:t>is</w:t>
      </w:r>
      <w:r w:rsidR="00621065" w:rsidRPr="008340A4">
        <w:rPr>
          <w:sz w:val="28"/>
          <w:szCs w:val="28"/>
        </w:rPr>
        <w:t xml:space="preserve"> issue as matter of law.  </w:t>
      </w:r>
      <w:r w:rsidRPr="008340A4">
        <w:rPr>
          <w:i/>
          <w:iCs/>
          <w:sz w:val="28"/>
          <w:szCs w:val="28"/>
        </w:rPr>
        <w:t xml:space="preserve">See, e.g., Prichard </w:t>
      </w:r>
      <w:r w:rsidRPr="008340A4">
        <w:rPr>
          <w:i/>
          <w:iCs/>
          <w:sz w:val="28"/>
          <w:szCs w:val="28"/>
        </w:rPr>
        <w:lastRenderedPageBreak/>
        <w:t>v. Clay</w:t>
      </w:r>
      <w:r w:rsidRPr="008340A4">
        <w:rPr>
          <w:sz w:val="28"/>
          <w:szCs w:val="28"/>
        </w:rPr>
        <w:t>, 780 P.2d 359, 362</w:t>
      </w:r>
      <w:r w:rsidRPr="008340A4">
        <w:rPr>
          <w:sz w:val="28"/>
          <w:szCs w:val="28"/>
        </w:rPr>
        <w:noBreakHyphen/>
        <w:t xml:space="preserve">63 (Alaska 1989); </w:t>
      </w:r>
      <w:r w:rsidRPr="008340A4">
        <w:rPr>
          <w:i/>
          <w:iCs/>
          <w:sz w:val="28"/>
          <w:szCs w:val="28"/>
        </w:rPr>
        <w:t>Gordon v. Foster, Garner &amp; Williams</w:t>
      </w:r>
      <w:r w:rsidRPr="008340A4">
        <w:rPr>
          <w:sz w:val="28"/>
          <w:szCs w:val="28"/>
        </w:rPr>
        <w:t>, 785 P.2d 1196, 1199 (Alaska 1990).</w:t>
      </w:r>
    </w:p>
    <w:p w14:paraId="77CBD7EC" w14:textId="327D13E1" w:rsidR="00A444BD" w:rsidRPr="008340A4" w:rsidRDefault="00A444BD">
      <w:pPr>
        <w:jc w:val="both"/>
        <w:rPr>
          <w:sz w:val="28"/>
          <w:szCs w:val="28"/>
        </w:rPr>
      </w:pPr>
    </w:p>
    <w:p w14:paraId="18C0F877" w14:textId="22C32EC8" w:rsidR="00F37E5F" w:rsidRPr="008340A4" w:rsidRDefault="00BC339B" w:rsidP="00A70C42">
      <w:pPr>
        <w:jc w:val="both"/>
        <w:rPr>
          <w:sz w:val="28"/>
          <w:szCs w:val="28"/>
        </w:rPr>
      </w:pPr>
      <w:r w:rsidRPr="008340A4">
        <w:rPr>
          <w:sz w:val="28"/>
          <w:szCs w:val="28"/>
        </w:rPr>
        <w:t>Conditions precedent are disfavored</w:t>
      </w:r>
      <w:r w:rsidR="00A444BD" w:rsidRPr="008340A4">
        <w:rPr>
          <w:sz w:val="28"/>
          <w:szCs w:val="28"/>
        </w:rPr>
        <w:t xml:space="preserve">.  </w:t>
      </w:r>
      <w:proofErr w:type="spellStart"/>
      <w:r w:rsidR="005E51F5" w:rsidRPr="008340A4">
        <w:rPr>
          <w:i/>
          <w:iCs/>
          <w:sz w:val="28"/>
          <w:szCs w:val="28"/>
        </w:rPr>
        <w:t>Laybourn</w:t>
      </w:r>
      <w:proofErr w:type="spellEnd"/>
      <w:r w:rsidR="005E51F5" w:rsidRPr="008340A4">
        <w:rPr>
          <w:sz w:val="28"/>
          <w:szCs w:val="28"/>
        </w:rPr>
        <w:t xml:space="preserve">, 362 P.3d at 453; </w:t>
      </w:r>
      <w:r w:rsidR="00F03D72" w:rsidRPr="008340A4">
        <w:rPr>
          <w:i/>
          <w:iCs/>
          <w:sz w:val="28"/>
          <w:szCs w:val="28"/>
        </w:rPr>
        <w:t>Jarvis</w:t>
      </w:r>
      <w:r w:rsidR="00F03D72" w:rsidRPr="008340A4">
        <w:rPr>
          <w:sz w:val="28"/>
          <w:szCs w:val="28"/>
        </w:rPr>
        <w:t xml:space="preserve">, </w:t>
      </w:r>
      <w:r w:rsidRPr="008340A4">
        <w:rPr>
          <w:sz w:val="28"/>
          <w:szCs w:val="28"/>
        </w:rPr>
        <w:t xml:space="preserve">134 P.3d at 358.  </w:t>
      </w:r>
      <w:r w:rsidR="00A444BD" w:rsidRPr="008340A4">
        <w:rPr>
          <w:sz w:val="28"/>
          <w:szCs w:val="28"/>
        </w:rPr>
        <w:t>As a result, to be enforceable, a</w:t>
      </w:r>
      <w:r w:rsidRPr="008340A4">
        <w:rPr>
          <w:sz w:val="28"/>
          <w:szCs w:val="28"/>
        </w:rPr>
        <w:t xml:space="preserve"> condition must be expressed in plain, unambi</w:t>
      </w:r>
      <w:r w:rsidR="005E51F5" w:rsidRPr="008340A4">
        <w:rPr>
          <w:sz w:val="28"/>
          <w:szCs w:val="28"/>
        </w:rPr>
        <w:t>g</w:t>
      </w:r>
      <w:r w:rsidRPr="008340A4">
        <w:rPr>
          <w:sz w:val="28"/>
          <w:szCs w:val="28"/>
        </w:rPr>
        <w:t xml:space="preserve">uous language or arise by clear implication.  </w:t>
      </w:r>
      <w:proofErr w:type="spellStart"/>
      <w:r w:rsidR="005E51F5" w:rsidRPr="008340A4">
        <w:rPr>
          <w:i/>
          <w:iCs/>
          <w:sz w:val="28"/>
          <w:szCs w:val="28"/>
        </w:rPr>
        <w:t>Laybourn</w:t>
      </w:r>
      <w:proofErr w:type="spellEnd"/>
      <w:r w:rsidR="005E51F5" w:rsidRPr="008340A4">
        <w:rPr>
          <w:sz w:val="28"/>
          <w:szCs w:val="28"/>
        </w:rPr>
        <w:t xml:space="preserve">, 362 P.3d at 453; </w:t>
      </w:r>
      <w:r w:rsidR="005E51F5" w:rsidRPr="008340A4">
        <w:rPr>
          <w:i/>
          <w:iCs/>
          <w:sz w:val="28"/>
          <w:szCs w:val="28"/>
        </w:rPr>
        <w:t>Jarvis</w:t>
      </w:r>
      <w:r w:rsidR="005E51F5" w:rsidRPr="008340A4">
        <w:rPr>
          <w:sz w:val="28"/>
          <w:szCs w:val="28"/>
        </w:rPr>
        <w:t>, 134 P.3d at 358</w:t>
      </w:r>
      <w:r w:rsidRPr="008340A4">
        <w:rPr>
          <w:sz w:val="28"/>
          <w:szCs w:val="28"/>
        </w:rPr>
        <w:t>.</w:t>
      </w:r>
    </w:p>
    <w:p w14:paraId="6F2EED36" w14:textId="77777777" w:rsidR="00F37E5F" w:rsidRPr="008340A4" w:rsidRDefault="00F37E5F" w:rsidP="00E8210F">
      <w:pPr>
        <w:spacing w:line="360" w:lineRule="auto"/>
        <w:jc w:val="both"/>
        <w:rPr>
          <w:sz w:val="28"/>
          <w:szCs w:val="28"/>
        </w:rPr>
      </w:pPr>
    </w:p>
    <w:sectPr w:rsidR="00F37E5F" w:rsidRPr="008340A4">
      <w:headerReference w:type="default" r:id="rId6"/>
      <w:footerReference w:type="even" r:id="rId7"/>
      <w:footerReference w:type="default" r:id="rId8"/>
      <w:footerReference w:type="first" r:id="rId9"/>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78909" w14:textId="77777777" w:rsidR="00806FAA" w:rsidRDefault="00806FAA">
      <w:r>
        <w:separator/>
      </w:r>
    </w:p>
  </w:endnote>
  <w:endnote w:type="continuationSeparator" w:id="0">
    <w:p w14:paraId="1473BB75" w14:textId="77777777" w:rsidR="00806FAA" w:rsidRDefault="00806FAA">
      <w:r>
        <w:continuationSeparator/>
      </w:r>
    </w:p>
  </w:endnote>
  <w:endnote w:type="continuationNotice" w:id="1">
    <w:p w14:paraId="4D1894B1" w14:textId="77777777" w:rsidR="00C3387B" w:rsidRDefault="00C33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446229e0-aaa6-4ff6-b302-7350"/>
  <w:p w14:paraId="37860DEB" w14:textId="0F394424" w:rsidR="001F58A8" w:rsidRDefault="001F58A8">
    <w:pPr>
      <w:pStyle w:val="DocID"/>
    </w:pPr>
    <w:r>
      <w:fldChar w:fldCharType="begin"/>
    </w:r>
    <w:r>
      <w:instrText xml:space="preserve">  DOCPROPERTY "CUS_DocIDChunk0" </w:instrText>
    </w:r>
    <w:r>
      <w:fldChar w:fldCharType="separate"/>
    </w:r>
    <w:r w:rsidR="005A77C0">
      <w:t>153281898.2</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03408" w14:textId="4AFB5147" w:rsidR="001F58A8" w:rsidRPr="008340A4" w:rsidRDefault="008340A4">
    <w:pPr>
      <w:pStyle w:val="DocID"/>
      <w:rPr>
        <w:sz w:val="20"/>
      </w:rPr>
    </w:pPr>
    <w:r w:rsidRPr="008340A4">
      <w:rPr>
        <w:sz w:val="20"/>
      </w:rPr>
      <w:t>Revised 2022</w:t>
    </w:r>
    <w:r w:rsidRPr="008340A4">
      <w:rPr>
        <w:sz w:val="20"/>
      </w:rPr>
      <w:ptab w:relativeTo="margin" w:alignment="center" w:leader="none"/>
    </w:r>
    <w:r w:rsidRPr="008340A4">
      <w:rPr>
        <w:sz w:val="20"/>
      </w:rPr>
      <w:t>24.05A</w:t>
    </w:r>
    <w:r w:rsidRPr="008340A4">
      <w:rPr>
        <w:sz w:val="20"/>
      </w:rPr>
      <w:ptab w:relativeTo="margin" w:alignment="right" w:leader="none"/>
    </w:r>
    <w:r w:rsidRPr="008340A4">
      <w:rPr>
        <w:sz w:val="20"/>
      </w:rPr>
      <w:fldChar w:fldCharType="begin"/>
    </w:r>
    <w:r w:rsidRPr="008340A4">
      <w:rPr>
        <w:sz w:val="20"/>
      </w:rPr>
      <w:instrText xml:space="preserve"> PAGE   \* MERGEFORMAT </w:instrText>
    </w:r>
    <w:r w:rsidRPr="008340A4">
      <w:rPr>
        <w:sz w:val="20"/>
      </w:rPr>
      <w:fldChar w:fldCharType="separate"/>
    </w:r>
    <w:r w:rsidRPr="008340A4">
      <w:rPr>
        <w:noProof/>
        <w:sz w:val="20"/>
      </w:rPr>
      <w:t>1</w:t>
    </w:r>
    <w:r w:rsidRPr="008340A4">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iDocIDFieldd39dda3d-3f0e-40c4-9112-70a5"/>
  <w:p w14:paraId="0CE9DE4A" w14:textId="6C23A256" w:rsidR="001F58A8" w:rsidRDefault="001F58A8">
    <w:pPr>
      <w:pStyle w:val="DocID"/>
    </w:pPr>
    <w:r>
      <w:fldChar w:fldCharType="begin"/>
    </w:r>
    <w:r>
      <w:instrText xml:space="preserve">  DOCPROPERTY "CUS_DocIDChunk0" </w:instrText>
    </w:r>
    <w:r>
      <w:fldChar w:fldCharType="separate"/>
    </w:r>
    <w:r w:rsidR="005A77C0">
      <w:t>153281898.2</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67764" w14:textId="77777777" w:rsidR="00806FAA" w:rsidRDefault="00806FAA">
      <w:r>
        <w:separator/>
      </w:r>
    </w:p>
  </w:footnote>
  <w:footnote w:type="continuationSeparator" w:id="0">
    <w:p w14:paraId="7F90596A" w14:textId="77777777" w:rsidR="00806FAA" w:rsidRDefault="00806FAA">
      <w:r>
        <w:continuationSeparator/>
      </w:r>
    </w:p>
  </w:footnote>
  <w:footnote w:type="continuationNotice" w:id="1">
    <w:p w14:paraId="5F814B54" w14:textId="77777777" w:rsidR="00C3387B" w:rsidRDefault="00C338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7A6E5" w14:textId="5197F464" w:rsidR="00847C86" w:rsidRDefault="00847C86" w:rsidP="00847C86">
    <w:pPr>
      <w:pStyle w:val="Header"/>
      <w:tabs>
        <w:tab w:val="left" w:pos="1440"/>
      </w:tabs>
      <w:jc w:val="right"/>
      <w:rPr>
        <w:rFonts w:ascii="Bookman Old Style" w:hAnsi="Bookman Old Style"/>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E9"/>
    <w:rsid w:val="000061E9"/>
    <w:rsid w:val="00021924"/>
    <w:rsid w:val="0011360A"/>
    <w:rsid w:val="001F58A8"/>
    <w:rsid w:val="00237D4B"/>
    <w:rsid w:val="00414DD9"/>
    <w:rsid w:val="00472468"/>
    <w:rsid w:val="00490473"/>
    <w:rsid w:val="0051304A"/>
    <w:rsid w:val="005A77C0"/>
    <w:rsid w:val="005E51F5"/>
    <w:rsid w:val="00612966"/>
    <w:rsid w:val="00621065"/>
    <w:rsid w:val="00686E8F"/>
    <w:rsid w:val="006B6486"/>
    <w:rsid w:val="006C7998"/>
    <w:rsid w:val="00714D66"/>
    <w:rsid w:val="007A5EDB"/>
    <w:rsid w:val="007C078F"/>
    <w:rsid w:val="00806FAA"/>
    <w:rsid w:val="008340A4"/>
    <w:rsid w:val="00847C86"/>
    <w:rsid w:val="009149BB"/>
    <w:rsid w:val="0093064E"/>
    <w:rsid w:val="009C49A5"/>
    <w:rsid w:val="00A444BD"/>
    <w:rsid w:val="00A70C42"/>
    <w:rsid w:val="00AB5536"/>
    <w:rsid w:val="00AD02B7"/>
    <w:rsid w:val="00AD276B"/>
    <w:rsid w:val="00AF5F49"/>
    <w:rsid w:val="00AF6694"/>
    <w:rsid w:val="00B738D8"/>
    <w:rsid w:val="00BC339B"/>
    <w:rsid w:val="00BD2957"/>
    <w:rsid w:val="00C3387B"/>
    <w:rsid w:val="00D91CDF"/>
    <w:rsid w:val="00DD4FE9"/>
    <w:rsid w:val="00E235C3"/>
    <w:rsid w:val="00F03D72"/>
    <w:rsid w:val="00F34DAC"/>
    <w:rsid w:val="00F35B1B"/>
    <w:rsid w:val="00F372D3"/>
    <w:rsid w:val="00F37E5F"/>
    <w:rsid w:val="00F65F30"/>
    <w:rsid w:val="00FC0D84"/>
    <w:rsid w:val="00FE4DD8"/>
    <w:rsid w:val="00FF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9EEAF27"/>
  <w15:docId w15:val="{61F80699-C31B-4EB5-88B6-BBB29051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right" w:pos="9615"/>
      </w:tabs>
      <w:jc w:val="center"/>
      <w:outlineLvl w:val="0"/>
    </w:pPr>
    <w:rPr>
      <w:rFonts w:ascii="Bookman Old Style" w:hAnsi="Bookman Old Style"/>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1440" w:hanging="1440"/>
      <w:jc w:val="center"/>
    </w:pPr>
    <w:rPr>
      <w:rFonts w:ascii="Bookman Old Style" w:hAnsi="Bookman Old Style"/>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DocID">
    <w:name w:val="DocID"/>
    <w:basedOn w:val="Footer"/>
    <w:next w:val="Footer"/>
    <w:link w:val="DocIDChar"/>
    <w:rsid w:val="00F37E5F"/>
    <w:pPr>
      <w:tabs>
        <w:tab w:val="clear" w:pos="4320"/>
        <w:tab w:val="clear" w:pos="8640"/>
      </w:tabs>
    </w:pPr>
    <w:rPr>
      <w:sz w:val="16"/>
    </w:rPr>
  </w:style>
  <w:style w:type="character" w:customStyle="1" w:styleId="DocIDChar">
    <w:name w:val="DocID Char"/>
    <w:link w:val="DocID"/>
    <w:rsid w:val="00F37E5F"/>
    <w:rPr>
      <w:sz w:val="16"/>
      <w:lang w:val="en-US" w:eastAsia="en-US"/>
    </w:rPr>
  </w:style>
  <w:style w:type="paragraph" w:styleId="BalloonText">
    <w:name w:val="Balloon Text"/>
    <w:basedOn w:val="Normal"/>
    <w:link w:val="BalloonTextChar"/>
    <w:uiPriority w:val="99"/>
    <w:semiHidden/>
    <w:unhideWhenUsed/>
    <w:rsid w:val="00621065"/>
    <w:rPr>
      <w:rFonts w:ascii="Segoe UI" w:hAnsi="Segoe UI" w:cs="Segoe UI"/>
      <w:sz w:val="18"/>
      <w:szCs w:val="18"/>
    </w:rPr>
  </w:style>
  <w:style w:type="character" w:customStyle="1" w:styleId="BalloonTextChar">
    <w:name w:val="Balloon Text Char"/>
    <w:link w:val="BalloonText"/>
    <w:uiPriority w:val="99"/>
    <w:semiHidden/>
    <w:rsid w:val="006210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1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623</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Hanley Robinson</dc:creator>
  <cp:lastModifiedBy>Hanley Robinson</cp:lastModifiedBy>
  <cp:revision>4</cp:revision>
  <dcterms:created xsi:type="dcterms:W3CDTF">2021-11-08T23:31:00Z</dcterms:created>
  <dcterms:modified xsi:type="dcterms:W3CDTF">2022-07-26T11:34:00Z</dcterms:modified>
</cp:coreProperties>
</file>